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DA1" w14:textId="77777777" w:rsidR="00653571" w:rsidRPr="00653571" w:rsidRDefault="00653571" w:rsidP="0065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571"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26AAB3C7" wp14:editId="7DBF9575">
            <wp:extent cx="1066800" cy="1066800"/>
            <wp:effectExtent l="0" t="0" r="0" b="0"/>
            <wp:docPr id="10" name="Picture 10" descr="https://lh6.googleusercontent.com/ikwPXAMJxyEYCFBxRLXdNlnDQAJN0Eb-Jm7qpNntF9moECYjTXsUJWOUk33ZO-z7Mfq5Wy-yNTAPWrGjrkUcDXv3fLhhhzfdZ5nmUUCT946bxE5i1NCW9WBoq5h6JlyR3afSF8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kwPXAMJxyEYCFBxRLXdNlnDQAJN0Eb-Jm7qpNntF9moECYjTXsUJWOUk33ZO-z7Mfq5Wy-yNTAPWrGjrkUcDXv3fLhhhzfdZ5nmUUCT946bxE5i1NCW9WBoq5h6JlyR3afSF8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4025" w14:textId="77777777" w:rsidR="00653571" w:rsidRPr="00653571" w:rsidRDefault="00653571" w:rsidP="0065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627912" w14:textId="0132F468" w:rsidR="00653571" w:rsidRPr="00653571" w:rsidRDefault="0064446C" w:rsidP="0065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 xml:space="preserve">Training </w:t>
      </w:r>
      <w:r w:rsidR="00A06AB4"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>Supervisor</w:t>
      </w:r>
    </w:p>
    <w:p w14:paraId="6F08510F" w14:textId="77777777" w:rsidR="00050B15" w:rsidRPr="006F2605" w:rsidRDefault="00050B15" w:rsidP="00564798">
      <w:pPr>
        <w:spacing w:after="0" w:line="240" w:lineRule="auto"/>
        <w:rPr>
          <w:rFonts w:ascii="Open Sans" w:eastAsia="Open Sans" w:hAnsi="Open Sans" w:cs="Open Sans"/>
          <w:bCs/>
          <w:color w:val="004888"/>
          <w:sz w:val="24"/>
          <w:szCs w:val="24"/>
        </w:rPr>
      </w:pPr>
      <w:r>
        <w:rPr>
          <w:rFonts w:ascii="Open Sans" w:eastAsia="Open Sans" w:hAnsi="Open Sans" w:cs="Open Sans"/>
          <w:bCs/>
          <w:color w:val="004888"/>
          <w:sz w:val="24"/>
          <w:szCs w:val="24"/>
        </w:rPr>
        <w:t>(Trainee role considered for the right candidate)</w:t>
      </w:r>
    </w:p>
    <w:p w14:paraId="2D1AA396" w14:textId="77777777" w:rsidR="00050B15" w:rsidRDefault="00050B15" w:rsidP="0056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color w:val="004888"/>
          <w:sz w:val="54"/>
          <w:szCs w:val="54"/>
        </w:rPr>
        <w:t>Job pack</w:t>
      </w:r>
    </w:p>
    <w:p w14:paraId="72028423" w14:textId="77777777" w:rsidR="00050B15" w:rsidRDefault="00050B15" w:rsidP="0056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419F7" w14:textId="77777777" w:rsidR="00050B15" w:rsidRPr="00653571" w:rsidRDefault="00050B15" w:rsidP="0056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Thanks for your interest in working at Citizens Advice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 Swindon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 xml:space="preserve">. This job pack should give you everything you need to know to apply for this role and what it means to work 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for the 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Citizens Advice</w:t>
      </w:r>
      <w:r>
        <w:rPr>
          <w:rFonts w:ascii="Open Sans" w:eastAsia="Times New Roman" w:hAnsi="Open Sans" w:cs="Open Sans"/>
          <w:color w:val="004888"/>
          <w:sz w:val="24"/>
          <w:szCs w:val="24"/>
        </w:rPr>
        <w:t xml:space="preserve"> service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.  </w:t>
      </w:r>
    </w:p>
    <w:p w14:paraId="7DB4FE41" w14:textId="77777777" w:rsidR="00050B15" w:rsidRPr="00653571" w:rsidRDefault="00050B15" w:rsidP="0056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B088A" w14:textId="77777777" w:rsidR="00050B15" w:rsidRPr="00653571" w:rsidRDefault="00050B15" w:rsidP="0056479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In this pack you’ll find:</w:t>
      </w:r>
    </w:p>
    <w:p w14:paraId="27D3529A" w14:textId="77777777" w:rsidR="00050B15" w:rsidRPr="00653571" w:rsidRDefault="00050B15" w:rsidP="0056479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>
        <w:rPr>
          <w:rFonts w:ascii="Open Sans" w:eastAsia="Times New Roman" w:hAnsi="Open Sans" w:cs="Open Sans"/>
          <w:color w:val="004888"/>
          <w:sz w:val="24"/>
          <w:szCs w:val="24"/>
        </w:rPr>
        <w:t>How Citizens Advice Swindon works</w:t>
      </w:r>
    </w:p>
    <w:p w14:paraId="7114A7D2" w14:textId="77777777" w:rsidR="00050B15" w:rsidRPr="00653571" w:rsidRDefault="00050B15" w:rsidP="0056479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The role profile and personal specification</w:t>
      </w:r>
    </w:p>
    <w:p w14:paraId="4077273D" w14:textId="77777777" w:rsidR="00050B15" w:rsidRPr="00653571" w:rsidRDefault="00050B15" w:rsidP="0056479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Terms and conditions</w:t>
      </w:r>
    </w:p>
    <w:p w14:paraId="3629240E" w14:textId="77777777" w:rsidR="00050B15" w:rsidRPr="00653571" w:rsidRDefault="00050B15" w:rsidP="00050B15">
      <w:pPr>
        <w:numPr>
          <w:ilvl w:val="0"/>
          <w:numId w:val="1"/>
        </w:numPr>
        <w:spacing w:after="280" w:line="240" w:lineRule="auto"/>
        <w:textAlignment w:val="baseline"/>
        <w:rPr>
          <w:rFonts w:ascii="Open Sans" w:eastAsia="Times New Roman" w:hAnsi="Open Sans" w:cs="Open Sans"/>
          <w:color w:val="004888"/>
          <w:sz w:val="24"/>
          <w:szCs w:val="24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</w:rPr>
        <w:t>What we give our staff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53571" w:rsidRPr="00653571" w14:paraId="0FD82476" w14:textId="77777777" w:rsidTr="00653571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D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44669" w14:textId="77777777" w:rsidR="00653571" w:rsidRPr="00653571" w:rsidRDefault="00653571" w:rsidP="0065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3571">
              <w:rPr>
                <w:rFonts w:ascii="Open Sans" w:eastAsia="Times New Roman" w:hAnsi="Open Sans" w:cs="Open Sans"/>
                <w:b/>
                <w:bCs/>
                <w:color w:val="004B88"/>
                <w:sz w:val="24"/>
                <w:szCs w:val="24"/>
                <w:lang w:eastAsia="en-GB"/>
              </w:rPr>
              <w:t>Want to chat about this role?</w:t>
            </w:r>
          </w:p>
          <w:p w14:paraId="4BA7AFF3" w14:textId="249ED746" w:rsidR="00653571" w:rsidRDefault="00653571" w:rsidP="001108E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</w:pPr>
            <w:r w:rsidRPr="00653571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>If you want to chat about the role further, you can contact</w:t>
            </w:r>
            <w:r w:rsidR="005C4409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 xml:space="preserve"> Lucy MacIntosh</w:t>
            </w:r>
            <w:r w:rsidR="004056B7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 xml:space="preserve"> by emailing </w:t>
            </w:r>
            <w:hyperlink r:id="rId6" w:history="1">
              <w:r w:rsidR="004056B7" w:rsidRPr="008E1CB7">
                <w:rPr>
                  <w:rStyle w:val="Hyperlink"/>
                  <w:rFonts w:ascii="Open Sans" w:eastAsia="Times New Roman" w:hAnsi="Open Sans" w:cs="Open Sans"/>
                  <w:sz w:val="24"/>
                  <w:szCs w:val="24"/>
                  <w:lang w:eastAsia="en-GB"/>
                </w:rPr>
                <w:t>recruitment@caswindon.org.uk</w:t>
              </w:r>
            </w:hyperlink>
            <w:r w:rsidR="004056B7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4056B7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>to  arrange</w:t>
            </w:r>
            <w:proofErr w:type="gramEnd"/>
            <w:r w:rsidR="004056B7">
              <w:rPr>
                <w:rFonts w:ascii="Open Sans" w:eastAsia="Times New Roman" w:hAnsi="Open Sans" w:cs="Open Sans"/>
                <w:color w:val="004B88"/>
                <w:sz w:val="24"/>
                <w:szCs w:val="24"/>
                <w:lang w:eastAsia="en-GB"/>
              </w:rPr>
              <w:t xml:space="preserve"> a callback.</w:t>
            </w:r>
          </w:p>
          <w:p w14:paraId="0E779C42" w14:textId="77777777" w:rsidR="005C4409" w:rsidRDefault="005C4409" w:rsidP="0011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F254E6" w14:textId="2B710286" w:rsidR="005C4409" w:rsidRPr="005C4409" w:rsidRDefault="005C4409" w:rsidP="00DA669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</w:pPr>
            <w:r w:rsidRPr="005C4409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Closing date for applications: </w:t>
            </w:r>
            <w:r w:rsid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>Wednesday 23</w:t>
            </w:r>
            <w:r w:rsidR="00DA669D" w:rsidRP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vertAlign w:val="superscript"/>
                <w:lang w:eastAsia="en-GB"/>
              </w:rPr>
              <w:t>rd</w:t>
            </w:r>
            <w:r w:rsid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 </w:t>
            </w:r>
            <w:r w:rsidR="00D51ADE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>August</w:t>
            </w:r>
            <w:r w:rsidR="00B73DE5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 2023 </w:t>
            </w:r>
          </w:p>
          <w:p w14:paraId="1E34A60A" w14:textId="64D27D49" w:rsidR="005C4409" w:rsidRPr="005C4409" w:rsidRDefault="005C4409" w:rsidP="001108E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</w:pPr>
          </w:p>
          <w:p w14:paraId="7A1D4770" w14:textId="30B1B9B3" w:rsidR="005C4409" w:rsidRPr="005C4409" w:rsidRDefault="005C4409" w:rsidP="001108E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</w:pPr>
            <w:r w:rsidRPr="005C4409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>Interview date</w:t>
            </w:r>
            <w:r w:rsidR="00B73DE5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: </w:t>
            </w:r>
            <w:r w:rsid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>Friday 1</w:t>
            </w:r>
            <w:r w:rsidR="00DA669D" w:rsidRP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vertAlign w:val="superscript"/>
                <w:lang w:eastAsia="en-GB"/>
              </w:rPr>
              <w:t>st</w:t>
            </w:r>
            <w:r w:rsidR="00DA669D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 September</w:t>
            </w:r>
            <w:r w:rsidR="00B73DE5">
              <w:rPr>
                <w:rFonts w:ascii="Open Sans" w:eastAsia="Times New Roman" w:hAnsi="Open Sans" w:cs="Open Sans"/>
                <w:b/>
                <w:bCs/>
                <w:color w:val="004B88"/>
                <w:sz w:val="32"/>
                <w:szCs w:val="32"/>
                <w:lang w:eastAsia="en-GB"/>
              </w:rPr>
              <w:t xml:space="preserve"> 2023</w:t>
            </w:r>
          </w:p>
          <w:p w14:paraId="36B6BD0D" w14:textId="77777777" w:rsidR="005C4409" w:rsidRDefault="005C4409" w:rsidP="0011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D3E087B" w14:textId="40AFE37B" w:rsidR="005C4409" w:rsidRPr="00653571" w:rsidRDefault="005C4409" w:rsidP="0011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1FB8B2C" w14:textId="77777777" w:rsidR="00653571" w:rsidRPr="00653571" w:rsidRDefault="00653571" w:rsidP="00653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7821CB" w14:textId="77777777" w:rsidR="00050B15" w:rsidRDefault="00050B15" w:rsidP="00050B15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3438CEB4" w14:textId="77777777" w:rsidR="00050B15" w:rsidRDefault="00050B15" w:rsidP="00050B15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77D102D5" w14:textId="5313A89F" w:rsidR="00050B15" w:rsidRPr="00CF0D11" w:rsidRDefault="00050B15" w:rsidP="00050B15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color w:val="004B88"/>
          <w:sz w:val="24"/>
          <w:szCs w:val="24"/>
        </w:rPr>
      </w:pP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As a member of the Citizens Advice service, Citizens Advice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 (CA</w:t>
      </w:r>
      <w:r>
        <w:rPr>
          <w:rFonts w:ascii="Open Sans" w:eastAsia="Open Sans" w:hAnsi="Open Sans" w:cs="Open Sans"/>
          <w:color w:val="004B88"/>
          <w:sz w:val="24"/>
          <w:szCs w:val="24"/>
        </w:rPr>
        <w:t>S</w:t>
      </w:r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) provides free, confidential, </w:t>
      </w:r>
      <w:proofErr w:type="gramStart"/>
      <w:r w:rsidRPr="00CF0D11">
        <w:rPr>
          <w:rFonts w:ascii="Open Sans" w:eastAsia="Open Sans" w:hAnsi="Open Sans" w:cs="Open Sans"/>
          <w:color w:val="004B88"/>
          <w:sz w:val="24"/>
          <w:szCs w:val="24"/>
        </w:rPr>
        <w:t>independent</w:t>
      </w:r>
      <w:proofErr w:type="gramEnd"/>
      <w:r w:rsidRPr="00CF0D11">
        <w:rPr>
          <w:rFonts w:ascii="Open Sans" w:eastAsia="Open Sans" w:hAnsi="Open Sans" w:cs="Open Sans"/>
          <w:color w:val="004B88"/>
          <w:sz w:val="24"/>
          <w:szCs w:val="24"/>
        </w:rPr>
        <w:t xml:space="preserve"> and impartial advice and information to everyone on their rights and responsibilities. We value diversity, promote equality and challenge discrimination.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</w:p>
    <w:p w14:paraId="28669D91" w14:textId="77777777" w:rsidR="00050B15" w:rsidRPr="00240E9D" w:rsidRDefault="00050B15" w:rsidP="00050B15">
      <w:pPr>
        <w:keepNext/>
        <w:keepLines/>
        <w:spacing w:before="400" w:after="120" w:line="276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Our values</w:t>
      </w:r>
    </w:p>
    <w:p w14:paraId="03B784A5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inventive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We’re not afraid of trying new things and learn by getting things wrong. We question every idea to make it better and we change when things aren’t working.</w:t>
      </w:r>
    </w:p>
    <w:p w14:paraId="32684D90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667459D0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generous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work together, sharing knowledge and experience to solve problems. We tell it like it is and respect everyone.</w:t>
      </w:r>
    </w:p>
    <w:p w14:paraId="18A66BDD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4384B4F5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b/>
          <w:color w:val="004B88"/>
          <w:sz w:val="24"/>
          <w:szCs w:val="24"/>
        </w:rPr>
        <w:t>We’re responsible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- We do what we say we’ll do and keep our promises. We remember that we work for a charity and use our resources effectively.</w:t>
      </w:r>
    </w:p>
    <w:p w14:paraId="551EF345" w14:textId="77777777" w:rsidR="00050B15" w:rsidRPr="00240E9D" w:rsidRDefault="00050B15" w:rsidP="00050B15">
      <w:pPr>
        <w:keepNext/>
        <w:keepLines/>
        <w:spacing w:before="400" w:after="120" w:line="240" w:lineRule="auto"/>
        <w:outlineLvl w:val="0"/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</w:pPr>
      <w:bookmarkStart w:id="0" w:name="_yrd3vdoow85g" w:colFirst="0" w:colLast="0"/>
      <w:bookmarkEnd w:id="0"/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 xml:space="preserve">3 things you should know about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32"/>
          <w:szCs w:val="32"/>
          <w:u w:val="single"/>
        </w:rPr>
        <w:t>us</w:t>
      </w:r>
      <w:proofErr w:type="gramEnd"/>
    </w:p>
    <w:p w14:paraId="1F6776DC" w14:textId="77777777" w:rsidR="00050B15" w:rsidRPr="00240E9D" w:rsidRDefault="00050B15" w:rsidP="00050B15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1" w:name="_m5fcfi7n59ze" w:colFirst="0" w:colLast="0"/>
      <w:bookmarkEnd w:id="1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local</w:t>
      </w:r>
      <w:proofErr w:type="gramEnd"/>
    </w:p>
    <w:p w14:paraId="5F4792C3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We have offices in </w:t>
      </w:r>
      <w:r>
        <w:rPr>
          <w:rFonts w:ascii="Open Sans" w:eastAsia="Open Sans" w:hAnsi="Open Sans" w:cs="Open Sans"/>
          <w:color w:val="004B88"/>
          <w:sz w:val="24"/>
          <w:szCs w:val="24"/>
        </w:rPr>
        <w:t>Swindon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and deliver outreach sessions for clients across </w:t>
      </w:r>
      <w:r>
        <w:rPr>
          <w:rFonts w:ascii="Open Sans" w:eastAsia="Open Sans" w:hAnsi="Open Sans" w:cs="Open Sans"/>
          <w:color w:val="004B88"/>
          <w:sz w:val="24"/>
          <w:szCs w:val="24"/>
        </w:rPr>
        <w:t>the borough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. Last year, we supported </w:t>
      </w:r>
      <w:r>
        <w:rPr>
          <w:rFonts w:ascii="Open Sans" w:eastAsia="Open Sans" w:hAnsi="Open Sans" w:cs="Open Sans"/>
          <w:color w:val="004B88"/>
          <w:sz w:val="24"/>
          <w:szCs w:val="24"/>
        </w:rPr>
        <w:t>over 8,500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clients with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more than 27,000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issues, including Welfare Benefits, Money Advice, </w:t>
      </w: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Energy, </w:t>
      </w:r>
      <w:proofErr w:type="gramStart"/>
      <w:r w:rsidRPr="00240E9D">
        <w:rPr>
          <w:rFonts w:ascii="Open Sans" w:eastAsia="Open Sans" w:hAnsi="Open Sans" w:cs="Open Sans"/>
          <w:color w:val="004B88"/>
          <w:sz w:val="24"/>
          <w:szCs w:val="24"/>
        </w:rPr>
        <w:t>Housing</w:t>
      </w:r>
      <w:proofErr w:type="gramEnd"/>
      <w:r w:rsidRPr="00240E9D">
        <w:rPr>
          <w:rFonts w:ascii="Open Sans" w:eastAsia="Open Sans" w:hAnsi="Open Sans" w:cs="Open Sans"/>
          <w:color w:val="004B88"/>
          <w:sz w:val="24"/>
          <w:szCs w:val="24"/>
        </w:rPr>
        <w:t xml:space="preserve"> and Immigration.   </w:t>
      </w:r>
    </w:p>
    <w:p w14:paraId="57D62F8F" w14:textId="77777777" w:rsidR="00050B15" w:rsidRPr="00240E9D" w:rsidRDefault="00050B15" w:rsidP="00050B15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2" w:name="_6o7pyc5a1ksb" w:colFirst="0" w:colLast="0"/>
      <w:bookmarkEnd w:id="2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here for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everyone</w:t>
      </w:r>
      <w:proofErr w:type="gramEnd"/>
    </w:p>
    <w:p w14:paraId="4EEB704B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advice helps people solve problems and our advocacy helps fix problems in society. Whatever the problem, we won’t turn people away.</w:t>
      </w:r>
    </w:p>
    <w:p w14:paraId="393FC3F0" w14:textId="77777777" w:rsidR="00050B15" w:rsidRPr="00240E9D" w:rsidRDefault="00050B15" w:rsidP="00050B15">
      <w:pPr>
        <w:keepNext/>
        <w:keepLines/>
        <w:spacing w:before="360" w:after="120" w:line="276" w:lineRule="auto"/>
        <w:outlineLvl w:val="1"/>
        <w:rPr>
          <w:rFonts w:ascii="Open Sans" w:eastAsia="Open Sans" w:hAnsi="Open Sans" w:cs="Open Sans"/>
          <w:b/>
          <w:bCs/>
          <w:color w:val="004B88"/>
          <w:sz w:val="28"/>
          <w:szCs w:val="28"/>
        </w:rPr>
      </w:pPr>
      <w:bookmarkStart w:id="3" w:name="_spcyjzo2h13z" w:colFirst="0" w:colLast="0"/>
      <w:bookmarkEnd w:id="3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We’re listened to - and we make a </w:t>
      </w:r>
      <w:proofErr w:type="gramStart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>difference</w:t>
      </w:r>
      <w:proofErr w:type="gramEnd"/>
      <w:r w:rsidRPr="00240E9D">
        <w:rPr>
          <w:rFonts w:ascii="Open Sans" w:eastAsia="Open Sans" w:hAnsi="Open Sans" w:cs="Open Sans"/>
          <w:b/>
          <w:bCs/>
          <w:color w:val="004B88"/>
          <w:sz w:val="28"/>
          <w:szCs w:val="28"/>
        </w:rPr>
        <w:t xml:space="preserve"> </w:t>
      </w:r>
    </w:p>
    <w:p w14:paraId="5E4CAE18" w14:textId="77777777" w:rsidR="00050B15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240E9D">
        <w:rPr>
          <w:rFonts w:ascii="Open Sans" w:eastAsia="Open Sans" w:hAnsi="Open Sans" w:cs="Open Sans"/>
          <w:color w:val="004B88"/>
          <w:sz w:val="24"/>
          <w:szCs w:val="24"/>
        </w:rPr>
        <w:t>Our trusted brand and the quality of our research mean we make a real impact on behalf of the people who rely on us.</w:t>
      </w:r>
    </w:p>
    <w:p w14:paraId="3EBFBBBD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5C922683" w14:textId="77777777" w:rsidR="00050B15" w:rsidRPr="00240E9D" w:rsidRDefault="00050B15" w:rsidP="00050B15">
      <w:pPr>
        <w:spacing w:after="0" w:line="276" w:lineRule="auto"/>
        <w:rPr>
          <w:rFonts w:ascii="Open Sans" w:eastAsia="Open Sans" w:hAnsi="Open Sans" w:cs="Open Sans"/>
          <w:color w:val="004B88"/>
          <w:sz w:val="24"/>
          <w:szCs w:val="24"/>
        </w:rPr>
      </w:pPr>
      <w:r w:rsidRPr="0085797E">
        <w:rPr>
          <w:rFonts w:ascii="Open Sans" w:eastAsia="Open Sans" w:hAnsi="Open Sans" w:cs="Open Sans"/>
          <w:color w:val="004B88"/>
          <w:sz w:val="24"/>
          <w:szCs w:val="24"/>
        </w:rPr>
        <w:t xml:space="preserve">No one else sees so many people with so </w:t>
      </w:r>
      <w:proofErr w:type="gramStart"/>
      <w:r w:rsidRPr="0085797E">
        <w:rPr>
          <w:rFonts w:ascii="Open Sans" w:eastAsia="Open Sans" w:hAnsi="Open Sans" w:cs="Open Sans"/>
          <w:color w:val="004B88"/>
          <w:sz w:val="24"/>
          <w:szCs w:val="24"/>
        </w:rPr>
        <w:t>many different kinds of</w:t>
      </w:r>
      <w:proofErr w:type="gramEnd"/>
      <w:r w:rsidRPr="0085797E">
        <w:rPr>
          <w:rFonts w:ascii="Open Sans" w:eastAsia="Open Sans" w:hAnsi="Open Sans" w:cs="Open Sans"/>
          <w:color w:val="004B88"/>
          <w:sz w:val="24"/>
          <w:szCs w:val="24"/>
        </w:rPr>
        <w:t xml:space="preserve"> problems, and that gives us a unique insight into the challenges people are facing today.</w:t>
      </w:r>
      <w:r w:rsidRPr="00240E9D">
        <w:rPr>
          <w:rFonts w:ascii="Open Sans" w:eastAsia="Open Sans" w:hAnsi="Open Sans" w:cs="Open Sans"/>
          <w:color w:val="004B88"/>
          <w:sz w:val="24"/>
          <w:szCs w:val="24"/>
        </w:rPr>
        <w:br w:type="page"/>
      </w:r>
    </w:p>
    <w:p w14:paraId="6DDC5C29" w14:textId="77777777" w:rsidR="00050B15" w:rsidRPr="00653571" w:rsidRDefault="00050B15" w:rsidP="00050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lastRenderedPageBreak/>
        <w:t>What’s it like at</w:t>
      </w:r>
      <w:r w:rsidRPr="00653571"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 xml:space="preserve"> Citizens Advice </w:t>
      </w:r>
      <w:r>
        <w:rPr>
          <w:rFonts w:ascii="Open Sans" w:eastAsia="Times New Roman" w:hAnsi="Open Sans" w:cs="Open Sans"/>
          <w:b/>
          <w:bCs/>
          <w:color w:val="004888"/>
          <w:sz w:val="48"/>
          <w:szCs w:val="48"/>
        </w:rPr>
        <w:t>Swindon?</w:t>
      </w:r>
    </w:p>
    <w:p w14:paraId="39C8724D" w14:textId="77777777" w:rsidR="00050B15" w:rsidRPr="00653571" w:rsidRDefault="00050B15" w:rsidP="0005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5D2E8" w14:textId="468DE454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We operate a multi-channel service offering advice over the phone, by email and face to face. Based in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Sanford House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in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; a voluntary sector hub that includes Livewell Swindon,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 Swindon Mind, Swindon Carers Centre, Healthwatch Swindon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, 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>Swindon Advocacy Movement</w:t>
      </w:r>
      <w:r w:rsidR="00D03D82">
        <w:rPr>
          <w:rFonts w:ascii="Open Sans" w:eastAsia="Times New Roman" w:hAnsi="Open Sans" w:cs="Open Sans"/>
          <w:color w:val="004B88"/>
          <w:sz w:val="24"/>
          <w:szCs w:val="24"/>
        </w:rPr>
        <w:t>,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Wiltshire Law Centre and more</w:t>
      </w:r>
      <w:r w:rsidRPr="004A40D7">
        <w:rPr>
          <w:rFonts w:ascii="Open Sans" w:eastAsia="Times New Roman" w:hAnsi="Open Sans" w:cs="Open Sans"/>
          <w:color w:val="004B88"/>
          <w:sz w:val="24"/>
          <w:szCs w:val="24"/>
        </w:rPr>
        <w:t xml:space="preserve">. </w:t>
      </w:r>
    </w:p>
    <w:p w14:paraId="7B08ED70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2089D5C1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>
        <w:rPr>
          <w:rFonts w:ascii="Open Sans" w:eastAsia="Times New Roman" w:hAnsi="Open Sans" w:cs="Open Sans"/>
          <w:color w:val="004B88"/>
          <w:sz w:val="24"/>
          <w:szCs w:val="24"/>
        </w:rPr>
        <w:t>Our current staff team is made up of 28 paid staff and 50 volunteers.</w:t>
      </w:r>
    </w:p>
    <w:p w14:paraId="62DA0E86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626C1A79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work in a blended way with a mix of home and office working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 depending on the requirements of the role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. We care about our employees' mental wellbeing and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want to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ensure everyone can achieve a healthy, happy work-life balance. We are committed to developing our staff and we work with our staff to support them with their personal and career development. </w:t>
      </w:r>
    </w:p>
    <w:p w14:paraId="68406E18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0ACC7C44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We have a commitment to a culture of learning and work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ing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 together to problem solve and share learning experiences.</w:t>
      </w:r>
    </w:p>
    <w:p w14:paraId="61C8059B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518C0165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We value diversity, promote equality and challenge discrimination wherever we find it, and through our research and campaign work, we speak up on the issues that affect people’s lives. </w:t>
      </w:r>
    </w:p>
    <w:p w14:paraId="031E63BA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</w:p>
    <w:p w14:paraId="3FE4767D" w14:textId="77777777" w:rsidR="00050B15" w:rsidRDefault="00050B15" w:rsidP="00050B15">
      <w:pPr>
        <w:spacing w:after="0" w:line="240" w:lineRule="auto"/>
        <w:rPr>
          <w:rFonts w:ascii="Open Sans" w:eastAsia="Times New Roman" w:hAnsi="Open Sans" w:cs="Open Sans"/>
          <w:color w:val="004B88"/>
          <w:sz w:val="24"/>
          <w:szCs w:val="24"/>
        </w:rPr>
      </w:pP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 xml:space="preserve">You will be joining a dedicated, and talented team of people who are deeply passionate 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 xml:space="preserve">helping individuals and communities, and delivering </w:t>
      </w:r>
      <w:r w:rsidRPr="0085797E">
        <w:rPr>
          <w:rFonts w:ascii="Open Sans" w:eastAsia="Times New Roman" w:hAnsi="Open Sans" w:cs="Open Sans"/>
          <w:color w:val="004B88"/>
          <w:sz w:val="24"/>
          <w:szCs w:val="24"/>
        </w:rPr>
        <w:t>services which improve people’s lives</w:t>
      </w:r>
      <w:r>
        <w:rPr>
          <w:rFonts w:ascii="Open Sans" w:eastAsia="Times New Roman" w:hAnsi="Open Sans" w:cs="Open Sans"/>
          <w:color w:val="004B88"/>
          <w:sz w:val="24"/>
          <w:szCs w:val="24"/>
        </w:rPr>
        <w:t>.</w:t>
      </w:r>
    </w:p>
    <w:p w14:paraId="3AA281CA" w14:textId="77777777" w:rsidR="00050B15" w:rsidRDefault="00050B15" w:rsidP="00050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3E19A" w14:textId="1B929301" w:rsidR="00653571" w:rsidRDefault="004056B7" w:rsidP="00653571">
      <w:pPr>
        <w:spacing w:after="0" w:line="240" w:lineRule="auto"/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</w:pPr>
      <w:r>
        <w:pict w14:anchorId="6BFCCCCE">
          <v:shape id="Picture 5" o:spid="_x0000_i1027" type="#_x0000_t75" alt="https://lh6.googleusercontent.com/LKs8W5LaZwSM5zk-VxcivsntzPK6ie-i5rdn_jLKqk8v69AZuwHbFS2MbdhqAk9luuW4_oPJE9HqkWXsxvCzh91_gOGmbf7wOmRnx4jtIwDvlqxWN7onNOhl7WM_DiSFXin309Aq" style="width:39pt;height:33.75pt;visibility:visible;mso-wrap-style:square">
            <v:imagedata r:id="rId7" o:title="LKs8W5LaZwSM5zk-VxcivsntzPK6ie-i5rdn_jLKqk8v69AZuwHbFS2MbdhqAk9luuW4_oPJE9HqkWXsxvCzh91_gOGmbf7wOmRnx4jtIwDvlqxWN7onNOhl7WM_DiSFXin309Aq"/>
          </v:shape>
        </w:pict>
      </w:r>
      <w:r w:rsidR="00653571" w:rsidRPr="00653571">
        <w:rPr>
          <w:rFonts w:ascii="Open Sans" w:eastAsia="Times New Roman" w:hAnsi="Open Sans" w:cs="Open Sans"/>
          <w:color w:val="004888"/>
          <w:sz w:val="32"/>
          <w:szCs w:val="32"/>
          <w:lang w:eastAsia="en-GB"/>
        </w:rPr>
        <w:t xml:space="preserve">  </w:t>
      </w:r>
      <w:r w:rsidR="00653571" w:rsidRPr="00653571"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>The role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50"/>
      </w:tblGrid>
      <w:tr w:rsidR="00050B15" w:rsidRPr="00D843FE" w14:paraId="1026D3D0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2A9B7" w14:textId="77777777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bookmarkStart w:id="4" w:name="_Hlk141440980"/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Role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59CA3" w14:textId="36CDD582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Training</w:t>
            </w:r>
            <w:r w:rsidR="00A06AB4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Supervisor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(Trainee considered)</w:t>
            </w:r>
          </w:p>
        </w:tc>
      </w:tr>
      <w:tr w:rsidR="00050B15" w:rsidRPr="00D843FE" w14:paraId="68AC8E41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87B0" w14:textId="77777777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Salary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A3C76" w14:textId="2A2702D0" w:rsidR="00050B15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£2</w:t>
            </w:r>
            <w:r w:rsidR="00942990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5,165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- £2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8,037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pro rata 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(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depending on experience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)</w:t>
            </w:r>
          </w:p>
          <w:p w14:paraId="320E4652" w14:textId="08723AAB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Trainee salary £</w:t>
            </w:r>
            <w:r w:rsidR="00942990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23,500</w:t>
            </w:r>
            <w:r w:rsidR="004056B7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pro rata</w:t>
            </w:r>
          </w:p>
        </w:tc>
      </w:tr>
      <w:tr w:rsidR="00050B15" w:rsidRPr="00D843FE" w14:paraId="329AC29F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A44FB" w14:textId="77777777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Hours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52434" w14:textId="3C01B735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21 hours per week </w:t>
            </w:r>
          </w:p>
        </w:tc>
      </w:tr>
      <w:tr w:rsidR="00050B15" w:rsidRPr="00D843FE" w14:paraId="6CFF4A17" w14:textId="77777777" w:rsidTr="00564798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91E88" w14:textId="77777777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54045" w14:textId="6A97E90C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Swindon</w:t>
            </w:r>
            <w:r w:rsidRPr="00D843FE"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 xml:space="preserve"> </w:t>
            </w:r>
          </w:p>
        </w:tc>
      </w:tr>
      <w:tr w:rsidR="00050B15" w:rsidRPr="00D843FE" w14:paraId="4A2D6719" w14:textId="77777777" w:rsidTr="00564798">
        <w:trPr>
          <w:trHeight w:val="464"/>
        </w:trPr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B8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A48F2" w14:textId="77777777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</w:pPr>
            <w:r w:rsidRPr="00D843FE">
              <w:rPr>
                <w:rFonts w:ascii="Open Sans" w:eastAsia="Open Sans" w:hAnsi="Open Sans" w:cs="Open Sans"/>
                <w:b/>
                <w:color w:val="FFFFFF"/>
                <w:sz w:val="24"/>
                <w:szCs w:val="24"/>
              </w:rPr>
              <w:t>Reporting to</w:t>
            </w:r>
          </w:p>
        </w:tc>
        <w:tc>
          <w:tcPr>
            <w:tcW w:w="6750" w:type="dxa"/>
            <w:tcBorders>
              <w:top w:val="single" w:sz="8" w:space="0" w:color="004B88"/>
              <w:left w:val="single" w:sz="8" w:space="0" w:color="FFFFFF"/>
              <w:bottom w:val="single" w:sz="8" w:space="0" w:color="004B88"/>
              <w:right w:val="single" w:sz="8" w:space="0" w:color="004B8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D37AB" w14:textId="6210D568" w:rsidR="00050B15" w:rsidRPr="00D843FE" w:rsidRDefault="00050B15" w:rsidP="00564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4B88"/>
                <w:sz w:val="24"/>
                <w:szCs w:val="24"/>
              </w:rPr>
              <w:t>Training and Quality Manager</w:t>
            </w:r>
          </w:p>
        </w:tc>
      </w:tr>
      <w:bookmarkEnd w:id="4"/>
    </w:tbl>
    <w:p w14:paraId="126EBC24" w14:textId="77777777" w:rsidR="00050B15" w:rsidRPr="00653571" w:rsidRDefault="00050B15" w:rsidP="0065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228711" w14:textId="49CAEE5E" w:rsidR="00653571" w:rsidRDefault="00653571" w:rsidP="00653571">
      <w:p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</w:p>
    <w:p w14:paraId="5708FEFF" w14:textId="609681F8" w:rsidR="00353350" w:rsidRDefault="0059733D" w:rsidP="00653571">
      <w:pPr>
        <w:spacing w:after="0" w:line="240" w:lineRule="auto"/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At the heart of our service are our volunteers</w:t>
      </w:r>
      <w:r w:rsidR="00C8256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,</w:t>
      </w:r>
      <w:r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and this role is </w:t>
      </w:r>
      <w:r w:rsidR="00C8256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fundamental to supporting them</w:t>
      </w:r>
      <w:r w:rsidR="002C39B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in</w:t>
      </w:r>
      <w:r w:rsidR="00C8256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their volunteering journey with Citizens Advice</w:t>
      </w:r>
      <w:r w:rsidR="00013EA3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Swindon</w:t>
      </w:r>
      <w:r w:rsidR="00C82568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.</w:t>
      </w:r>
      <w:r w:rsidR="00353350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</w:t>
      </w:r>
      <w:r w:rsidR="002C39B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It’s a varied and rewarding role in which you will deliver and support the Citizens Advice </w:t>
      </w:r>
      <w:r w:rsidR="009213FC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L</w:t>
      </w:r>
      <w:r w:rsidR="002C39B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earning programme to ensure o</w:t>
      </w:r>
      <w:r w:rsidR="009213FC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ur</w:t>
      </w:r>
      <w:r w:rsidR="002C39B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volunteer</w:t>
      </w:r>
      <w:r w:rsidR="00353350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s</w:t>
      </w:r>
      <w:r w:rsidR="002C39BE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are fully trained to give good quality advice to our clients.</w:t>
      </w:r>
      <w:r w:rsidR="00353350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</w:t>
      </w:r>
    </w:p>
    <w:p w14:paraId="1C5FA50A" w14:textId="7F3ECB9F" w:rsidR="00653571" w:rsidRPr="00653571" w:rsidRDefault="00653571" w:rsidP="00353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57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653571">
        <w:rPr>
          <w:rFonts w:ascii="Open Sans" w:eastAsia="Times New Roman" w:hAnsi="Open Sans" w:cs="Open Sans"/>
          <w:noProof/>
          <w:color w:val="004888"/>
          <w:sz w:val="28"/>
          <w:szCs w:val="28"/>
          <w:lang w:eastAsia="en-GB"/>
        </w:rPr>
        <w:drawing>
          <wp:inline distT="0" distB="0" distL="0" distR="0" wp14:anchorId="2C8BA3D2" wp14:editId="0418682A">
            <wp:extent cx="495300" cy="425450"/>
            <wp:effectExtent l="0" t="0" r="0" b="0"/>
            <wp:docPr id="4" name="Picture 4" descr="https://lh6.googleusercontent.com/NNLW4RTlsjkVLAyNIMjcIdCIFwRDadd9mbVZcacoHGiHwcDDvICoXRaQGKJHhfofDhmwXELOOc9nB1MV9xOWT6xLKH69Oy_ruktU4bLGA2cJlq3JAybIodU99iVEyXvz96CPA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NNLW4RTlsjkVLAyNIMjcIdCIFwRDadd9mbVZcacoHGiHwcDDvICoXRaQGKJHhfofDhmwXELOOc9nB1MV9xOWT6xLKH69Oy_ruktU4bLGA2cJlq3JAybIodU99iVEyXvz96CPA6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571">
        <w:rPr>
          <w:rFonts w:ascii="Open Sans" w:eastAsia="Times New Roman" w:hAnsi="Open Sans" w:cs="Open Sans"/>
          <w:color w:val="004888"/>
          <w:sz w:val="28"/>
          <w:szCs w:val="28"/>
          <w:lang w:eastAsia="en-GB"/>
        </w:rPr>
        <w:t xml:space="preserve">  </w:t>
      </w:r>
      <w:r w:rsidRPr="00653571"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>Role profile</w:t>
      </w:r>
    </w:p>
    <w:p w14:paraId="7DA7EE3E" w14:textId="77777777" w:rsidR="008E7739" w:rsidRDefault="008E7739" w:rsidP="008E7739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Learning, Development &amp; Training</w:t>
      </w:r>
    </w:p>
    <w:p w14:paraId="2E6BB257" w14:textId="38754505" w:rsidR="008E7739" w:rsidRDefault="008E7739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Deliver group training sessions</w:t>
      </w:r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>on all aspects of Citizens Advice Learning programme</w:t>
      </w:r>
      <w:r w:rsidR="008077A0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both in person and</w:t>
      </w:r>
      <w:r w:rsidR="00013EA3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/or </w:t>
      </w:r>
      <w:r w:rsidR="008077A0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via video </w:t>
      </w:r>
      <w:proofErr w:type="gramStart"/>
      <w:r w:rsidR="008077A0">
        <w:rPr>
          <w:rFonts w:ascii="Open Sans" w:hAnsi="Open Sans" w:cs="Open Sans"/>
          <w:color w:val="1F4E79" w:themeColor="accent1" w:themeShade="80"/>
          <w:sz w:val="24"/>
          <w:szCs w:val="24"/>
        </w:rPr>
        <w:t>link</w:t>
      </w:r>
      <w:proofErr w:type="gramEnd"/>
    </w:p>
    <w:p w14:paraId="7B39262A" w14:textId="023E0B71" w:rsidR="008E7739" w:rsidRDefault="008E7739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Deliver refresher training and updates for staff and volunteers </w:t>
      </w:r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on new processes and procedures </w:t>
      </w:r>
      <w:r w:rsidR="00013EA3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as </w:t>
      </w:r>
      <w:proofErr w:type="gramStart"/>
      <w:r w:rsidR="00013EA3">
        <w:rPr>
          <w:rFonts w:ascii="Open Sans" w:hAnsi="Open Sans" w:cs="Open Sans"/>
          <w:color w:val="1F4E79" w:themeColor="accent1" w:themeShade="80"/>
          <w:sz w:val="24"/>
          <w:szCs w:val="24"/>
        </w:rPr>
        <w:t>required</w:t>
      </w:r>
      <w:proofErr w:type="gramEnd"/>
    </w:p>
    <w:p w14:paraId="74A58A25" w14:textId="3B739CD1" w:rsidR="008E7739" w:rsidRDefault="008E7739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Deliver a full induction programme for new volunteers in their roles</w:t>
      </w:r>
      <w:r w:rsidR="00E859EB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support the induction of paid staff.</w:t>
      </w:r>
    </w:p>
    <w:p w14:paraId="2FB28C5E" w14:textId="51B59279" w:rsidR="00C6622A" w:rsidRDefault="00C6622A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Support Trainees through self-study modules </w:t>
      </w:r>
    </w:p>
    <w:p w14:paraId="478D7677" w14:textId="6838FF34" w:rsidR="008E7739" w:rsidRDefault="008E7739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Organise internal and external learning and development activities to ensure the competence and continuing development of </w:t>
      </w:r>
      <w:r w:rsidR="00013EA3">
        <w:rPr>
          <w:rFonts w:ascii="Open Sans" w:hAnsi="Open Sans" w:cs="Open Sans"/>
          <w:color w:val="1F4E79" w:themeColor="accent1" w:themeShade="80"/>
          <w:sz w:val="24"/>
          <w:szCs w:val="24"/>
        </w:rPr>
        <w:t>our staff and volunteers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>.</w:t>
      </w:r>
    </w:p>
    <w:p w14:paraId="19067FCF" w14:textId="5079647F" w:rsidR="008E7739" w:rsidRDefault="008E7739" w:rsidP="008E7739">
      <w:pPr>
        <w:pStyle w:val="ListParagraph"/>
        <w:numPr>
          <w:ilvl w:val="0"/>
          <w:numId w:val="32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Contribute</w:t>
      </w:r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to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co-ordinate the</w:t>
      </w:r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competence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assessment of volunteers</w:t>
      </w:r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paid Generalist level </w:t>
      </w:r>
      <w:proofErr w:type="gramStart"/>
      <w:r w:rsidR="00447752">
        <w:rPr>
          <w:rFonts w:ascii="Open Sans" w:hAnsi="Open Sans" w:cs="Open Sans"/>
          <w:color w:val="1F4E79" w:themeColor="accent1" w:themeShade="80"/>
          <w:sz w:val="24"/>
          <w:szCs w:val="24"/>
        </w:rPr>
        <w:t>staff</w:t>
      </w:r>
      <w:proofErr w:type="gramEnd"/>
    </w:p>
    <w:p w14:paraId="2961F41A" w14:textId="77777777" w:rsidR="008E7739" w:rsidRDefault="008E7739" w:rsidP="008E7739">
      <w:pPr>
        <w:pStyle w:val="ListParagraph"/>
        <w:numPr>
          <w:ilvl w:val="0"/>
          <w:numId w:val="33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Promote volunteer opportunities, using different channels to target identified groups.</w:t>
      </w:r>
    </w:p>
    <w:p w14:paraId="2DDE635C" w14:textId="7DAC1C8D" w:rsidR="008E7739" w:rsidRDefault="008E7739" w:rsidP="008E7739">
      <w:pPr>
        <w:pStyle w:val="ListParagraph"/>
        <w:numPr>
          <w:ilvl w:val="0"/>
          <w:numId w:val="33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Deliver</w:t>
      </w:r>
      <w:r w:rsidR="00367CB8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volunteer 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>recruitment and selection activities that ensure a fit between the organisations needs and the volunteer’s expectations.</w:t>
      </w:r>
    </w:p>
    <w:p w14:paraId="47969910" w14:textId="0C713253" w:rsidR="008E7739" w:rsidRDefault="008E7739" w:rsidP="008E7739">
      <w:pPr>
        <w:pStyle w:val="ListParagraph"/>
        <w:numPr>
          <w:ilvl w:val="0"/>
          <w:numId w:val="34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Ensure remedial and developmental issues are identified and acted on to develop individuals, improve the quality of service.</w:t>
      </w:r>
    </w:p>
    <w:p w14:paraId="777AD014" w14:textId="32DBA6AF" w:rsidR="008E7739" w:rsidRDefault="008E7739" w:rsidP="008E7739">
      <w:pPr>
        <w:pStyle w:val="ListParagraph"/>
        <w:numPr>
          <w:ilvl w:val="0"/>
          <w:numId w:val="34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Monitor the case records / telephone calls of volunteers to meet the stipulated </w:t>
      </w:r>
      <w:r w:rsidR="00367CB8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quality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standard</w:t>
      </w:r>
      <w:proofErr w:type="gramEnd"/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</w:t>
      </w:r>
    </w:p>
    <w:p w14:paraId="791693BC" w14:textId="3F4FCEDD" w:rsidR="008E7739" w:rsidRDefault="008E7739" w:rsidP="008E7739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Volunteer Support and Supervision</w:t>
      </w:r>
    </w:p>
    <w:p w14:paraId="722E9E5C" w14:textId="5568CFB6" w:rsidR="008E7739" w:rsidRDefault="008E7739" w:rsidP="008E7739">
      <w:pPr>
        <w:pStyle w:val="ListParagraph"/>
        <w:numPr>
          <w:ilvl w:val="0"/>
          <w:numId w:val="35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Ensure the effective performance management of volunteer</w:t>
      </w:r>
      <w:r w:rsidR="008B578D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trainees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through regular review and supervision sessions and the appraisal process.</w:t>
      </w:r>
    </w:p>
    <w:p w14:paraId="017E346C" w14:textId="77777777" w:rsidR="008E7739" w:rsidRDefault="008E7739" w:rsidP="008E7739">
      <w:pPr>
        <w:pStyle w:val="ListParagraph"/>
        <w:numPr>
          <w:ilvl w:val="0"/>
          <w:numId w:val="35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Keep technical knowledge up to date and provide appropriate level of support and supervision to individual workers depending on their level of competence.</w:t>
      </w:r>
    </w:p>
    <w:p w14:paraId="61ADD698" w14:textId="77777777" w:rsidR="008E7739" w:rsidRDefault="008E7739" w:rsidP="008E7739">
      <w:pPr>
        <w:pStyle w:val="ListParagraph"/>
        <w:numPr>
          <w:ilvl w:val="0"/>
          <w:numId w:val="35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Ensure activities to recognise and reward volunteers are in place and delivered.</w:t>
      </w:r>
    </w:p>
    <w:p w14:paraId="650E6A5F" w14:textId="77777777" w:rsidR="008E7739" w:rsidRDefault="008E7739" w:rsidP="008E7739">
      <w:pPr>
        <w:pStyle w:val="ListParagraph"/>
        <w:numPr>
          <w:ilvl w:val="0"/>
          <w:numId w:val="35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Ensure volunteers are aware of the policies and procedures in place to manage how they operate within the organisation.</w:t>
      </w:r>
    </w:p>
    <w:p w14:paraId="7513AC0E" w14:textId="3CF24633" w:rsidR="008E7739" w:rsidRDefault="008E7739" w:rsidP="008E7739">
      <w:pPr>
        <w:pStyle w:val="ListParagraph"/>
        <w:numPr>
          <w:ilvl w:val="0"/>
          <w:numId w:val="35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C</w:t>
      </w:r>
      <w:r w:rsidR="008B578D">
        <w:rPr>
          <w:rFonts w:ascii="Open Sans" w:hAnsi="Open Sans" w:cs="Open Sans"/>
          <w:color w:val="1F4E79" w:themeColor="accent1" w:themeShade="80"/>
          <w:sz w:val="24"/>
          <w:szCs w:val="24"/>
        </w:rPr>
        <w:t>ontribute to the creation of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 positive working environment in which equality and diversity are well-managed, dignity at work is upheld and people can do their best. </w:t>
      </w:r>
    </w:p>
    <w:p w14:paraId="5D878AC5" w14:textId="2FD4D08C" w:rsidR="009213FC" w:rsidRPr="009213FC" w:rsidRDefault="008E7739" w:rsidP="009213FC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Administration</w:t>
      </w:r>
    </w:p>
    <w:p w14:paraId="1C2CCA8F" w14:textId="37F56DF1" w:rsidR="008E7739" w:rsidRDefault="008E7739" w:rsidP="008E7739">
      <w:pPr>
        <w:pStyle w:val="ListParagraph"/>
        <w:numPr>
          <w:ilvl w:val="0"/>
          <w:numId w:val="34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bookmarkStart w:id="5" w:name="_Hlk79485819"/>
      <w:r>
        <w:rPr>
          <w:rFonts w:ascii="Open Sans" w:hAnsi="Open Sans" w:cs="Open Sans"/>
          <w:color w:val="1F4E79" w:themeColor="accent1" w:themeShade="80"/>
          <w:sz w:val="24"/>
          <w:szCs w:val="24"/>
        </w:rPr>
        <w:t>Keep up to date with research and campaigns issues and ensure that this is promoted and integrated in a way relevant to the role</w:t>
      </w:r>
      <w:bookmarkEnd w:id="5"/>
      <w:r>
        <w:rPr>
          <w:rFonts w:ascii="Open Sans" w:hAnsi="Open Sans" w:cs="Open Sans"/>
          <w:color w:val="1F4E79" w:themeColor="accent1" w:themeShade="80"/>
          <w:sz w:val="24"/>
          <w:szCs w:val="24"/>
        </w:rPr>
        <w:t>.</w:t>
      </w:r>
    </w:p>
    <w:p w14:paraId="6FE924EB" w14:textId="269A519E" w:rsidR="008E7739" w:rsidRPr="00294146" w:rsidRDefault="008E7739" w:rsidP="008E7739">
      <w:pPr>
        <w:pStyle w:val="ListParagraph"/>
        <w:numPr>
          <w:ilvl w:val="0"/>
          <w:numId w:val="34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Maintain effective admin systems and records, work cooperatively with colleagues, encourage good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team work</w:t>
      </w:r>
      <w:proofErr w:type="gramEnd"/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clear lines of communication. Attend regular internal and external meetings. </w:t>
      </w:r>
    </w:p>
    <w:p w14:paraId="5E3A492D" w14:textId="7F650B7A" w:rsidR="008E7739" w:rsidRDefault="008E7739" w:rsidP="008E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noProof/>
          <w:color w:val="004888"/>
          <w:sz w:val="28"/>
          <w:szCs w:val="28"/>
          <w:lang w:eastAsia="en-GB"/>
        </w:rPr>
        <w:lastRenderedPageBreak/>
        <w:drawing>
          <wp:inline distT="0" distB="0" distL="0" distR="0" wp14:anchorId="7FD7320C" wp14:editId="5ABF7E81">
            <wp:extent cx="495300" cy="428625"/>
            <wp:effectExtent l="0" t="0" r="0" b="9525"/>
            <wp:docPr id="12" name="Picture 12" descr="https://lh6.googleusercontent.com/NNLW4RTlsjkVLAyNIMjcIdCIFwRDadd9mbVZcacoHGiHwcDDvICoXRaQGKJHhfofDhmwXELOOc9nB1MV9xOWT6xLKH69Oy_ruktU4bLGA2cJlq3JAybIodU99iVEyXvz96CPA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NNLW4RTlsjkVLAyNIMjcIdCIFwRDadd9mbVZcacoHGiHwcDDvICoXRaQGKJHhfofDhmwXELOOc9nB1MV9xOWT6xLKH69Oy_ruktU4bLGA2cJlq3JAybIodU99iVEyXvz96CPA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color w:val="004888"/>
          <w:sz w:val="28"/>
          <w:szCs w:val="28"/>
          <w:lang w:eastAsia="en-GB"/>
        </w:rPr>
        <w:t xml:space="preserve">  </w:t>
      </w:r>
      <w:r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>Person specification</w:t>
      </w:r>
      <w:r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br/>
      </w:r>
    </w:p>
    <w:p w14:paraId="7D161C49" w14:textId="5CC9AD7A" w:rsidR="008E7739" w:rsidRDefault="008E7739" w:rsidP="008E7739">
      <w:pPr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bookmarkStart w:id="6" w:name="_Hlk141449140"/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 xml:space="preserve">Essential Criteria </w:t>
      </w:r>
      <w:r w:rsidR="00A136B5"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(Not Trainee role)</w:t>
      </w:r>
    </w:p>
    <w:p w14:paraId="67BC7DA8" w14:textId="2E9F12E0" w:rsidR="00877920" w:rsidRDefault="00877920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Experience of successfully delivering training to paid staff or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volunteer</w:t>
      </w:r>
      <w:r w:rsidR="0059733D">
        <w:rPr>
          <w:rFonts w:ascii="Open Sans" w:hAnsi="Open Sans" w:cs="Open Sans"/>
          <w:color w:val="1F4E79" w:themeColor="accent1" w:themeShade="80"/>
          <w:sz w:val="24"/>
          <w:szCs w:val="24"/>
        </w:rPr>
        <w:t>s</w:t>
      </w:r>
      <w:proofErr w:type="gramEnd"/>
    </w:p>
    <w:p w14:paraId="6B40F105" w14:textId="2F686DBA" w:rsidR="008E7739" w:rsidRDefault="008E7739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Proven ability to contribute to, implement and deliver effective training modules.</w:t>
      </w:r>
    </w:p>
    <w:p w14:paraId="3D978D08" w14:textId="77777777" w:rsidR="00D03D82" w:rsidRDefault="00A06AB4" w:rsidP="00D03D82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06AB4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Citizens Advice Generalist Advice Certificate 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or equivalent experience of Advice giving in the Social Welfare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sector</w:t>
      </w:r>
      <w:proofErr w:type="gramEnd"/>
    </w:p>
    <w:p w14:paraId="158BA3EB" w14:textId="77777777" w:rsidR="00D03D82" w:rsidRDefault="00D03D82" w:rsidP="00D03D82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03D8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good understanding of the Advice sector and the issues affecting our </w:t>
      </w:r>
      <w:proofErr w:type="gramStart"/>
      <w:r w:rsidRPr="00D03D82">
        <w:rPr>
          <w:rFonts w:ascii="Open Sans" w:hAnsi="Open Sans" w:cs="Open Sans"/>
          <w:color w:val="1F4E79" w:themeColor="accent1" w:themeShade="80"/>
          <w:sz w:val="24"/>
          <w:szCs w:val="24"/>
        </w:rPr>
        <w:t>clients</w:t>
      </w:r>
      <w:proofErr w:type="gramEnd"/>
    </w:p>
    <w:p w14:paraId="4386A6DD" w14:textId="39D0AD0D" w:rsidR="00D03D82" w:rsidRPr="00D03D82" w:rsidRDefault="00D03D82" w:rsidP="00D03D82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03D82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good understanding of the Voluntary Sector and what motivates people to </w:t>
      </w:r>
      <w:proofErr w:type="gramStart"/>
      <w:r w:rsidRPr="00D03D82">
        <w:rPr>
          <w:rFonts w:ascii="Open Sans" w:hAnsi="Open Sans" w:cs="Open Sans"/>
          <w:color w:val="1F4E79" w:themeColor="accent1" w:themeShade="80"/>
          <w:sz w:val="24"/>
          <w:szCs w:val="24"/>
        </w:rPr>
        <w:t>volunteer</w:t>
      </w:r>
      <w:proofErr w:type="gramEnd"/>
    </w:p>
    <w:p w14:paraId="356B4AD9" w14:textId="25BD8D54" w:rsidR="008E7739" w:rsidRDefault="00A06AB4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A</w:t>
      </w:r>
      <w:r w:rsidR="008E7739">
        <w:rPr>
          <w:rFonts w:ascii="Open Sans" w:hAnsi="Open Sans" w:cs="Open Sans"/>
          <w:color w:val="1F4E79" w:themeColor="accent1" w:themeShade="80"/>
          <w:sz w:val="24"/>
          <w:szCs w:val="24"/>
        </w:rPr>
        <w:t>bility to improve performance, support</w:t>
      </w:r>
      <w:r w:rsidR="0059733D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learning</w:t>
      </w:r>
      <w:r w:rsidR="008E773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maintain </w:t>
      </w:r>
      <w:proofErr w:type="gramStart"/>
      <w:r w:rsidR="0059733D">
        <w:rPr>
          <w:rFonts w:ascii="Open Sans" w:hAnsi="Open Sans" w:cs="Open Sans"/>
          <w:color w:val="1F4E79" w:themeColor="accent1" w:themeShade="80"/>
          <w:sz w:val="24"/>
          <w:szCs w:val="24"/>
        </w:rPr>
        <w:t>learners</w:t>
      </w:r>
      <w:proofErr w:type="gramEnd"/>
      <w:r w:rsidR="0059733D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</w:t>
      </w:r>
      <w:r w:rsidR="008E7739">
        <w:rPr>
          <w:rFonts w:ascii="Open Sans" w:hAnsi="Open Sans" w:cs="Open Sans"/>
          <w:color w:val="1F4E79" w:themeColor="accent1" w:themeShade="80"/>
          <w:sz w:val="24"/>
          <w:szCs w:val="24"/>
        </w:rPr>
        <w:t>motivation.</w:t>
      </w:r>
    </w:p>
    <w:p w14:paraId="70232E63" w14:textId="77777777" w:rsidR="008E7739" w:rsidRDefault="008E7739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willingness to challenge constructively. </w:t>
      </w:r>
    </w:p>
    <w:p w14:paraId="10B777B7" w14:textId="780D085E" w:rsidR="008E7739" w:rsidRDefault="008E7739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Ability to communicate effectively verbally and in writing.</w:t>
      </w:r>
    </w:p>
    <w:p w14:paraId="4A712D3A" w14:textId="186DB903" w:rsidR="008E7739" w:rsidRDefault="008E7739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Commit to, and work within, the aims,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principles</w:t>
      </w:r>
      <w:proofErr w:type="gramEnd"/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policies of the Citizens Advice service, demonstrating </w:t>
      </w:r>
      <w:r w:rsidR="0059733D">
        <w:rPr>
          <w:rFonts w:ascii="Open Sans" w:hAnsi="Open Sans" w:cs="Open Sans"/>
          <w:color w:val="1F4E79" w:themeColor="accent1" w:themeShade="80"/>
          <w:sz w:val="24"/>
          <w:szCs w:val="24"/>
        </w:rPr>
        <w:t>an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understanding of issues affecting society and the implications of this on the client and the service.</w:t>
      </w:r>
    </w:p>
    <w:p w14:paraId="72E0DCDD" w14:textId="5EA1DA8C" w:rsidR="008E7739" w:rsidRDefault="00A06AB4" w:rsidP="008E7739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A</w:t>
      </w:r>
      <w:r w:rsidR="008E7739">
        <w:rPr>
          <w:rFonts w:ascii="Open Sans" w:hAnsi="Open Sans" w:cs="Open Sans"/>
          <w:color w:val="1F4E79" w:themeColor="accent1" w:themeShade="80"/>
          <w:sz w:val="24"/>
          <w:szCs w:val="24"/>
        </w:rPr>
        <w:t>bility to give and receive feedback objectively and sensitively.</w:t>
      </w:r>
    </w:p>
    <w:p w14:paraId="6ABA0C23" w14:textId="61714798" w:rsidR="008B578D" w:rsidRDefault="008B578D" w:rsidP="00381616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Desirable</w:t>
      </w:r>
    </w:p>
    <w:p w14:paraId="2ED5FCBA" w14:textId="67BA3D95" w:rsidR="00A06AB4" w:rsidRPr="00A06AB4" w:rsidRDefault="00A06AB4" w:rsidP="000803E7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bCs/>
          <w:color w:val="1F4E79" w:themeColor="accent1" w:themeShade="80"/>
          <w:sz w:val="24"/>
          <w:szCs w:val="24"/>
        </w:rPr>
      </w:pPr>
      <w:r w:rsidRPr="00A06AB4">
        <w:rPr>
          <w:rFonts w:ascii="Open Sans" w:hAnsi="Open Sans" w:cs="Open Sans"/>
          <w:bCs/>
          <w:color w:val="1F4E79" w:themeColor="accent1" w:themeShade="80"/>
          <w:sz w:val="24"/>
          <w:szCs w:val="24"/>
        </w:rPr>
        <w:t xml:space="preserve">Training qualification </w:t>
      </w:r>
    </w:p>
    <w:p w14:paraId="51D480BD" w14:textId="1A00E175" w:rsidR="008B578D" w:rsidRPr="00D03D82" w:rsidRDefault="00013EA3" w:rsidP="000803E7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 w:rsidRPr="00367CB8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good knowledge of the Citizens Advice learning programme and </w:t>
      </w:r>
      <w:proofErr w:type="spellStart"/>
      <w:r w:rsidRPr="00367CB8">
        <w:rPr>
          <w:rFonts w:ascii="Open Sans" w:hAnsi="Open Sans" w:cs="Open Sans"/>
          <w:color w:val="1F4E79" w:themeColor="accent1" w:themeShade="80"/>
          <w:sz w:val="24"/>
          <w:szCs w:val="24"/>
        </w:rPr>
        <w:t>Skillbook</w:t>
      </w:r>
      <w:proofErr w:type="spellEnd"/>
    </w:p>
    <w:p w14:paraId="3617C158" w14:textId="1C6A984C" w:rsidR="00D03D82" w:rsidRPr="00D03D82" w:rsidRDefault="00D03D82" w:rsidP="000803E7">
      <w:pPr>
        <w:pStyle w:val="ListParagraph"/>
        <w:numPr>
          <w:ilvl w:val="0"/>
          <w:numId w:val="37"/>
        </w:numPr>
        <w:spacing w:line="256" w:lineRule="auto"/>
        <w:ind w:left="426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>Previous experience of managing or motivating volunteers</w:t>
      </w:r>
    </w:p>
    <w:bookmarkEnd w:id="6"/>
    <w:p w14:paraId="764C9791" w14:textId="77777777" w:rsidR="00E859EB" w:rsidRDefault="00E859EB" w:rsidP="00E859EB">
      <w:pPr>
        <w:spacing w:line="256" w:lineRule="auto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</w:p>
    <w:p w14:paraId="255D2222" w14:textId="613BAC17" w:rsidR="00E859EB" w:rsidRDefault="00E859EB" w:rsidP="00E859EB">
      <w:pPr>
        <w:spacing w:line="256" w:lineRule="auto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>To apply as a Trainee you must be able to demonstrate the following in your application:</w:t>
      </w:r>
    </w:p>
    <w:p w14:paraId="772E8D6A" w14:textId="77777777" w:rsidR="00A136B5" w:rsidRDefault="00A136B5" w:rsidP="00A136B5">
      <w:pPr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t xml:space="preserve">Essential Criteria </w:t>
      </w:r>
    </w:p>
    <w:p w14:paraId="0A0BE074" w14:textId="5545F406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bookmarkStart w:id="7" w:name="_Hlk141632620"/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good understanding of the Advice sector and the issues affecting our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clients</w:t>
      </w:r>
      <w:proofErr w:type="gramEnd"/>
    </w:p>
    <w:bookmarkEnd w:id="7"/>
    <w:p w14:paraId="42792E65" w14:textId="77777777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136B5">
        <w:rPr>
          <w:rFonts w:ascii="Open Sans" w:eastAsia="Open Sans" w:hAnsi="Open Sans" w:cs="Open Sans"/>
          <w:color w:val="004888"/>
          <w:sz w:val="24"/>
          <w:szCs w:val="24"/>
        </w:rPr>
        <w:t xml:space="preserve">An awareness of the social issues which cause disadvantage and </w:t>
      </w:r>
      <w:proofErr w:type="gramStart"/>
      <w:r w:rsidRPr="00A136B5">
        <w:rPr>
          <w:rFonts w:ascii="Open Sans" w:eastAsia="Open Sans" w:hAnsi="Open Sans" w:cs="Open Sans"/>
          <w:color w:val="004888"/>
          <w:sz w:val="24"/>
          <w:szCs w:val="24"/>
        </w:rPr>
        <w:t>inequality</w:t>
      </w:r>
      <w:proofErr w:type="gramEnd"/>
    </w:p>
    <w:p w14:paraId="04AE8A27" w14:textId="2A5BC4D3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Ability to manage and motivate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others</w:t>
      </w:r>
      <w:proofErr w:type="gramEnd"/>
    </w:p>
    <w:p w14:paraId="64379560" w14:textId="376192E4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Ability to present complex information in an accessible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way</w:t>
      </w:r>
      <w:proofErr w:type="gramEnd"/>
    </w:p>
    <w:p w14:paraId="51BD0807" w14:textId="77777777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Excellent verbal and written communication skills </w:t>
      </w:r>
    </w:p>
    <w:p w14:paraId="77D4264F" w14:textId="423DA3AD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136B5">
        <w:rPr>
          <w:rFonts w:ascii="Open Sans" w:hAnsi="Open Sans" w:cs="Open Sans"/>
          <w:color w:val="1F4E79" w:themeColor="accent1" w:themeShade="80"/>
          <w:sz w:val="24"/>
          <w:szCs w:val="24"/>
        </w:rPr>
        <w:t>Proven ability to give and receive feedback objectively and sensitively.</w:t>
      </w:r>
    </w:p>
    <w:p w14:paraId="2DE3E1F9" w14:textId="77777777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A willingness to challenge constructively. </w:t>
      </w:r>
    </w:p>
    <w:p w14:paraId="682EAB71" w14:textId="77777777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136B5">
        <w:rPr>
          <w:rFonts w:ascii="Open Sans" w:eastAsia="Open Sans" w:hAnsi="Open Sans" w:cs="Open Sans"/>
          <w:color w:val="004888"/>
          <w:sz w:val="24"/>
          <w:szCs w:val="24"/>
        </w:rPr>
        <w:t xml:space="preserve">Ability to monitor and maintain standards for advice provision and quality </w:t>
      </w:r>
      <w:proofErr w:type="gramStart"/>
      <w:r w:rsidRPr="00A136B5">
        <w:rPr>
          <w:rFonts w:ascii="Open Sans" w:eastAsia="Open Sans" w:hAnsi="Open Sans" w:cs="Open Sans"/>
          <w:color w:val="004888"/>
          <w:sz w:val="24"/>
          <w:szCs w:val="24"/>
        </w:rPr>
        <w:t>assurance</w:t>
      </w:r>
      <w:proofErr w:type="gramEnd"/>
    </w:p>
    <w:p w14:paraId="32C7C0F9" w14:textId="2507814E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bookmarkStart w:id="8" w:name="_Hlk141632744"/>
      <w:r>
        <w:rPr>
          <w:rFonts w:ascii="Open Sans" w:eastAsia="Open Sans" w:hAnsi="Open Sans" w:cs="Open Sans"/>
          <w:color w:val="004888"/>
          <w:sz w:val="24"/>
          <w:szCs w:val="24"/>
        </w:rPr>
        <w:t xml:space="preserve">A good understanding of the Voluntary Sector and what motivates people to </w:t>
      </w:r>
      <w:proofErr w:type="gramStart"/>
      <w:r>
        <w:rPr>
          <w:rFonts w:ascii="Open Sans" w:eastAsia="Open Sans" w:hAnsi="Open Sans" w:cs="Open Sans"/>
          <w:color w:val="004888"/>
          <w:sz w:val="24"/>
          <w:szCs w:val="24"/>
        </w:rPr>
        <w:t>volunteer</w:t>
      </w:r>
      <w:proofErr w:type="gramEnd"/>
    </w:p>
    <w:bookmarkEnd w:id="8"/>
    <w:p w14:paraId="5AFFB129" w14:textId="77777777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136B5">
        <w:rPr>
          <w:rFonts w:ascii="Open Sans" w:eastAsia="Open Sans" w:hAnsi="Open Sans" w:cs="Open Sans"/>
          <w:color w:val="004888"/>
          <w:sz w:val="24"/>
          <w:szCs w:val="24"/>
        </w:rPr>
        <w:t xml:space="preserve">Competent use of IT and digital skills, with the ability to work independently using a range of </w:t>
      </w:r>
      <w:proofErr w:type="gramStart"/>
      <w:r w:rsidRPr="00A136B5">
        <w:rPr>
          <w:rFonts w:ascii="Open Sans" w:eastAsia="Open Sans" w:hAnsi="Open Sans" w:cs="Open Sans"/>
          <w:color w:val="004888"/>
          <w:sz w:val="24"/>
          <w:szCs w:val="24"/>
        </w:rPr>
        <w:t>applications</w:t>
      </w:r>
      <w:proofErr w:type="gramEnd"/>
    </w:p>
    <w:p w14:paraId="09E2B069" w14:textId="3771890A" w:rsidR="00A136B5" w:rsidRP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A136B5">
        <w:rPr>
          <w:rFonts w:ascii="Open Sans" w:eastAsia="Open Sans" w:hAnsi="Open Sans" w:cs="Open Sans"/>
          <w:color w:val="004888"/>
          <w:sz w:val="24"/>
          <w:szCs w:val="24"/>
        </w:rPr>
        <w:t xml:space="preserve">Ability and willingness to work as part of a </w:t>
      </w:r>
      <w:proofErr w:type="gramStart"/>
      <w:r w:rsidRPr="00A136B5">
        <w:rPr>
          <w:rFonts w:ascii="Open Sans" w:eastAsia="Open Sans" w:hAnsi="Open Sans" w:cs="Open Sans"/>
          <w:color w:val="004888"/>
          <w:sz w:val="24"/>
          <w:szCs w:val="24"/>
        </w:rPr>
        <w:t>team</w:t>
      </w:r>
      <w:proofErr w:type="gramEnd"/>
    </w:p>
    <w:p w14:paraId="0EFB69CC" w14:textId="77777777" w:rsidR="00A136B5" w:rsidRDefault="00A136B5" w:rsidP="00A136B5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Commit to, and work within, the aims, </w:t>
      </w:r>
      <w:proofErr w:type="gramStart"/>
      <w:r>
        <w:rPr>
          <w:rFonts w:ascii="Open Sans" w:hAnsi="Open Sans" w:cs="Open Sans"/>
          <w:color w:val="1F4E79" w:themeColor="accent1" w:themeShade="80"/>
          <w:sz w:val="24"/>
          <w:szCs w:val="24"/>
        </w:rPr>
        <w:t>principles</w:t>
      </w:r>
      <w:proofErr w:type="gramEnd"/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policies of the Citizens Advice service, demonstrating an understanding of issues affecting society and the implications of this on the client and the service.</w:t>
      </w:r>
    </w:p>
    <w:p w14:paraId="705A6E34" w14:textId="77777777" w:rsidR="00D03D82" w:rsidRDefault="00D03D82" w:rsidP="00A136B5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</w:p>
    <w:p w14:paraId="0652AA4D" w14:textId="40615082" w:rsidR="00A136B5" w:rsidRDefault="00A136B5" w:rsidP="00A136B5">
      <w:pPr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b/>
          <w:color w:val="1F4E79" w:themeColor="accent1" w:themeShade="80"/>
          <w:sz w:val="24"/>
          <w:szCs w:val="24"/>
        </w:rPr>
        <w:lastRenderedPageBreak/>
        <w:t>Desirable</w:t>
      </w:r>
    </w:p>
    <w:p w14:paraId="642779C7" w14:textId="536FCBCC" w:rsidR="00A136B5" w:rsidRDefault="00A136B5" w:rsidP="00A06AB4">
      <w:pPr>
        <w:pStyle w:val="ListParagraph"/>
        <w:numPr>
          <w:ilvl w:val="0"/>
          <w:numId w:val="31"/>
        </w:numPr>
        <w:spacing w:line="256" w:lineRule="auto"/>
        <w:ind w:left="426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Citizens Advice Generalist Advice Certificate </w:t>
      </w:r>
    </w:p>
    <w:p w14:paraId="6044A64D" w14:textId="77777777" w:rsidR="00A136B5" w:rsidRPr="00E859EB" w:rsidRDefault="00A136B5" w:rsidP="00E859EB">
      <w:pPr>
        <w:spacing w:line="256" w:lineRule="auto"/>
        <w:jc w:val="both"/>
        <w:rPr>
          <w:rFonts w:ascii="Open Sans" w:hAnsi="Open Sans" w:cs="Open Sans"/>
          <w:b/>
          <w:color w:val="1F4E79" w:themeColor="accent1" w:themeShade="80"/>
          <w:sz w:val="24"/>
          <w:szCs w:val="24"/>
        </w:rPr>
      </w:pPr>
    </w:p>
    <w:p w14:paraId="79CD6C4C" w14:textId="162DC2DE" w:rsidR="00653571" w:rsidRPr="00653571" w:rsidRDefault="00653571" w:rsidP="0095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571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>In accordance with Citizens Advice national policy we may</w:t>
      </w:r>
      <w:r w:rsidR="00353350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require</w:t>
      </w:r>
      <w:r w:rsidRPr="00653571">
        <w:rPr>
          <w:rFonts w:ascii="Open Sans" w:eastAsia="Times New Roman" w:hAnsi="Open Sans" w:cs="Open Sans"/>
          <w:color w:val="004888"/>
          <w:sz w:val="24"/>
          <w:szCs w:val="24"/>
          <w:lang w:eastAsia="en-GB"/>
        </w:rPr>
        <w:t xml:space="preserve"> the successful candidate to be screened by the DBS. However, a criminal record will not necessarily be a bar to your being able to take up the job.</w:t>
      </w:r>
    </w:p>
    <w:p w14:paraId="58C0A608" w14:textId="77777777" w:rsidR="00653571" w:rsidRPr="00653571" w:rsidRDefault="00653571" w:rsidP="0065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A8447D" w14:textId="77777777" w:rsidR="00367CB8" w:rsidRPr="00653571" w:rsidRDefault="00367CB8" w:rsidP="00653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20A6C5" w14:textId="189D6E7B" w:rsidR="00CA6A42" w:rsidRPr="0064446C" w:rsidRDefault="00653571" w:rsidP="0064446C">
      <w:pPr>
        <w:pStyle w:val="ListParagraph"/>
        <w:numPr>
          <w:ilvl w:val="0"/>
          <w:numId w:val="39"/>
        </w:numPr>
        <w:spacing w:after="640" w:line="240" w:lineRule="auto"/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</w:pPr>
      <w:r w:rsidRPr="0064446C">
        <w:rPr>
          <w:rFonts w:ascii="Open Sans" w:eastAsia="Times New Roman" w:hAnsi="Open Sans" w:cs="Open Sans"/>
          <w:b/>
          <w:bCs/>
          <w:color w:val="004888"/>
          <w:sz w:val="54"/>
          <w:szCs w:val="54"/>
          <w:lang w:eastAsia="en-GB"/>
        </w:rPr>
        <w:t>What we give our staff</w:t>
      </w:r>
    </w:p>
    <w:p w14:paraId="3D34C60C" w14:textId="50CB35BD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25 days paid holiday per year plus Bank Holidays pro rata, and a</w:t>
      </w:r>
    </w:p>
    <w:p w14:paraId="2C9E8BCF" w14:textId="77777777" w:rsidR="00D42E49" w:rsidRPr="00D42E49" w:rsidRDefault="00D42E49" w:rsidP="00D42E49">
      <w:pPr>
        <w:pStyle w:val="ListParagrap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discretionary 3 additional days between Christmas and New Year</w:t>
      </w:r>
    </w:p>
    <w:p w14:paraId="43FF3C2A" w14:textId="4FF3E6D8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5% </w:t>
      </w:r>
      <w:proofErr w:type="gram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employers</w:t>
      </w:r>
      <w:proofErr w:type="gramEnd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contribution to workplace pension scheme with 3%</w:t>
      </w:r>
      <w:r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</w:t>
      </w: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employees contribution</w:t>
      </w:r>
    </w:p>
    <w:p w14:paraId="31B3E1E3" w14:textId="249BF9EC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A commitment to Continued Professional Development and payment of</w:t>
      </w:r>
    </w:p>
    <w:p w14:paraId="5CED9801" w14:textId="77777777" w:rsidR="00D42E49" w:rsidRPr="00D42E49" w:rsidRDefault="00D42E49" w:rsidP="00D42E49">
      <w:pPr>
        <w:pStyle w:val="ListParagrap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membership fees to professional bodies where this will enhance your </w:t>
      </w:r>
      <w:proofErr w:type="gram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work</w:t>
      </w:r>
      <w:proofErr w:type="gramEnd"/>
    </w:p>
    <w:p w14:paraId="21ED56B3" w14:textId="0ECF93DA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Access to Citizens Advice national training programme</w:t>
      </w:r>
    </w:p>
    <w:p w14:paraId="2923DFEE" w14:textId="11111FB8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Opportunity to work as part of a national network of Citizens Advice </w:t>
      </w:r>
      <w:proofErr w:type="gram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offices</w:t>
      </w:r>
      <w:proofErr w:type="gramEnd"/>
    </w:p>
    <w:p w14:paraId="60526B33" w14:textId="2238B502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Employee Assistance Programme including 24hr helpline support and </w:t>
      </w:r>
      <w:proofErr w:type="gram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legal</w:t>
      </w:r>
      <w:proofErr w:type="gramEnd"/>
    </w:p>
    <w:p w14:paraId="54E77724" w14:textId="77777777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advice</w:t>
      </w:r>
    </w:p>
    <w:p w14:paraId="4ED28455" w14:textId="29193E55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Mental Health and Wellbeing Support from </w:t>
      </w:r>
      <w:proofErr w:type="spell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Togetherall</w:t>
      </w:r>
      <w:proofErr w:type="spellEnd"/>
    </w:p>
    <w:p w14:paraId="7D2B8C10" w14:textId="4670B54C" w:rsidR="00D42E49" w:rsidRPr="00D42E49" w:rsidRDefault="00D42E49" w:rsidP="00D42E49">
      <w:pPr>
        <w:pStyle w:val="ListParagraph"/>
        <w:numPr>
          <w:ilvl w:val="0"/>
          <w:numId w:val="21"/>
        </w:numPr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Perks and savings via our partnership with Lifeworks these include </w:t>
      </w:r>
      <w:proofErr w:type="gram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savings</w:t>
      </w:r>
      <w:proofErr w:type="gramEnd"/>
    </w:p>
    <w:p w14:paraId="3103DE8D" w14:textId="0AA94431" w:rsidR="00D42E49" w:rsidRPr="009B39AC" w:rsidRDefault="00D42E49" w:rsidP="00D42E49">
      <w:pPr>
        <w:pStyle w:val="ListParagraph"/>
        <w:rPr>
          <w:rFonts w:ascii="Open Sans" w:hAnsi="Open Sans" w:cs="Open Sans"/>
          <w:color w:val="1F4E79" w:themeColor="accent1" w:themeShade="80"/>
          <w:sz w:val="24"/>
          <w:szCs w:val="24"/>
        </w:rPr>
      </w:pPr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on cinema tickets, </w:t>
      </w:r>
      <w:proofErr w:type="spellStart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>giftcards</w:t>
      </w:r>
      <w:proofErr w:type="spellEnd"/>
      <w:r w:rsidRPr="00D42E49">
        <w:rPr>
          <w:rFonts w:ascii="Open Sans" w:hAnsi="Open Sans" w:cs="Open Sans"/>
          <w:color w:val="1F4E79" w:themeColor="accent1" w:themeShade="80"/>
          <w:sz w:val="24"/>
          <w:szCs w:val="24"/>
        </w:rPr>
        <w:t xml:space="preserve"> and cashback on some purchases</w:t>
      </w:r>
    </w:p>
    <w:p w14:paraId="5CC3B29F" w14:textId="77777777" w:rsidR="0064446C" w:rsidRPr="0064446C" w:rsidRDefault="0064446C" w:rsidP="0064446C">
      <w:pPr>
        <w:spacing w:after="6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4446C" w:rsidRPr="0064446C" w:rsidSect="008E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alt="https://lh6.googleusercontent.com/YNyqUVsUzJu1Ds5znLMdwiUxjsCWZK4VHAqk0cg1Aw6e7qGchRj5JqgiLnTAtMX3QbsNkkjXS2wf-LOPFyXWJRQTlC4OO2mW16rvZXvNhKdXWsz2adErewpIOsDX7QPX6_DP3Qnd" style="width:36pt;height:32.25pt;visibility:visible;mso-wrap-style:square" o:bullet="t">
        <v:imagedata r:id="rId1" o:title="YNyqUVsUzJu1Ds5znLMdwiUxjsCWZK4VHAqk0cg1Aw6e7qGchRj5JqgiLnTAtMX3QbsNkkjXS2wf-LOPFyXWJRQTlC4OO2mW16rvZXvNhKdXWsz2adErewpIOsDX7QPX6_DP3Qnd"/>
      </v:shape>
    </w:pict>
  </w:numPicBullet>
  <w:numPicBullet w:numPicBulletId="1">
    <w:pict>
      <v:shape id="_x0000_i1144" type="#_x0000_t75" alt="https://lh6.googleusercontent.com/LKs8W5LaZwSM5zk-VxcivsntzPK6ie-i5rdn_jLKqk8v69AZuwHbFS2MbdhqAk9luuW4_oPJE9HqkWXsxvCzh91_gOGmbf7wOmRnx4jtIwDvlqxWN7onNOhl7WM_DiSFXin309Aq" style="width:39pt;height:33.75pt;visibility:visible;mso-wrap-style:square" o:bullet="t">
        <v:imagedata r:id="rId2" o:title="LKs8W5LaZwSM5zk-VxcivsntzPK6ie-i5rdn_jLKqk8v69AZuwHbFS2MbdhqAk9luuW4_oPJE9HqkWXsxvCzh91_gOGmbf7wOmRnx4jtIwDvlqxWN7onNOhl7WM_DiSFXin309Aq"/>
      </v:shape>
    </w:pict>
  </w:numPicBullet>
  <w:abstractNum w:abstractNumId="0" w15:restartNumberingAfterBreak="0">
    <w:nsid w:val="03964584"/>
    <w:multiLevelType w:val="hybridMultilevel"/>
    <w:tmpl w:val="45648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129"/>
    <w:multiLevelType w:val="hybridMultilevel"/>
    <w:tmpl w:val="FA461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FC2"/>
    <w:multiLevelType w:val="hybridMultilevel"/>
    <w:tmpl w:val="66A66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B15"/>
    <w:multiLevelType w:val="hybridMultilevel"/>
    <w:tmpl w:val="3BFEEF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BC7"/>
    <w:multiLevelType w:val="hybridMultilevel"/>
    <w:tmpl w:val="AD7CD9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1781"/>
    <w:multiLevelType w:val="hybridMultilevel"/>
    <w:tmpl w:val="C70E0FBE"/>
    <w:lvl w:ilvl="0" w:tplc="4FEA3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A7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4D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82B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0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AE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89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07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595754"/>
    <w:multiLevelType w:val="hybridMultilevel"/>
    <w:tmpl w:val="19C88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AF6"/>
    <w:multiLevelType w:val="hybridMultilevel"/>
    <w:tmpl w:val="0E645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60CE7"/>
    <w:multiLevelType w:val="hybridMultilevel"/>
    <w:tmpl w:val="41CA31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021F"/>
    <w:multiLevelType w:val="hybridMultilevel"/>
    <w:tmpl w:val="049C26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F42EF"/>
    <w:multiLevelType w:val="hybridMultilevel"/>
    <w:tmpl w:val="F54AD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78CC"/>
    <w:multiLevelType w:val="hybridMultilevel"/>
    <w:tmpl w:val="0FA22D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5E57"/>
    <w:multiLevelType w:val="hybridMultilevel"/>
    <w:tmpl w:val="0AF00C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CBB"/>
    <w:multiLevelType w:val="hybridMultilevel"/>
    <w:tmpl w:val="E7B46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25BDD"/>
    <w:multiLevelType w:val="hybridMultilevel"/>
    <w:tmpl w:val="CDC801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346A"/>
    <w:multiLevelType w:val="multilevel"/>
    <w:tmpl w:val="F93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800C5"/>
    <w:multiLevelType w:val="hybridMultilevel"/>
    <w:tmpl w:val="23C244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2D09"/>
    <w:multiLevelType w:val="hybridMultilevel"/>
    <w:tmpl w:val="C71062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81065"/>
    <w:multiLevelType w:val="hybridMultilevel"/>
    <w:tmpl w:val="27F0B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D5719"/>
    <w:multiLevelType w:val="hybridMultilevel"/>
    <w:tmpl w:val="5EAA0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97E7E"/>
    <w:multiLevelType w:val="hybridMultilevel"/>
    <w:tmpl w:val="03BCB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43C87"/>
    <w:multiLevelType w:val="hybridMultilevel"/>
    <w:tmpl w:val="A462B3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1632A"/>
    <w:multiLevelType w:val="hybridMultilevel"/>
    <w:tmpl w:val="3B98B8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641DB"/>
    <w:multiLevelType w:val="hybridMultilevel"/>
    <w:tmpl w:val="777061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124C"/>
    <w:multiLevelType w:val="hybridMultilevel"/>
    <w:tmpl w:val="41BC26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9797E"/>
    <w:multiLevelType w:val="hybridMultilevel"/>
    <w:tmpl w:val="459CD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A32FD"/>
    <w:multiLevelType w:val="multilevel"/>
    <w:tmpl w:val="ABC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A0CEF"/>
    <w:multiLevelType w:val="hybridMultilevel"/>
    <w:tmpl w:val="E03CFE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756A"/>
    <w:multiLevelType w:val="hybridMultilevel"/>
    <w:tmpl w:val="77A2F506"/>
    <w:lvl w:ilvl="0" w:tplc="0809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8146442"/>
    <w:multiLevelType w:val="hybridMultilevel"/>
    <w:tmpl w:val="18189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C7912"/>
    <w:multiLevelType w:val="hybridMultilevel"/>
    <w:tmpl w:val="18827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A6359"/>
    <w:multiLevelType w:val="multilevel"/>
    <w:tmpl w:val="28AA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C07AB"/>
    <w:multiLevelType w:val="hybridMultilevel"/>
    <w:tmpl w:val="CD167D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E7810"/>
    <w:multiLevelType w:val="multilevel"/>
    <w:tmpl w:val="84B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868178">
    <w:abstractNumId w:val="15"/>
  </w:num>
  <w:num w:numId="2" w16cid:durableId="1780832612">
    <w:abstractNumId w:val="33"/>
  </w:num>
  <w:num w:numId="3" w16cid:durableId="775641350">
    <w:abstractNumId w:val="26"/>
  </w:num>
  <w:num w:numId="4" w16cid:durableId="901331019">
    <w:abstractNumId w:val="14"/>
  </w:num>
  <w:num w:numId="5" w16cid:durableId="1776974814">
    <w:abstractNumId w:val="23"/>
  </w:num>
  <w:num w:numId="6" w16cid:durableId="2064600325">
    <w:abstractNumId w:val="17"/>
  </w:num>
  <w:num w:numId="7" w16cid:durableId="837036049">
    <w:abstractNumId w:val="7"/>
  </w:num>
  <w:num w:numId="8" w16cid:durableId="1123427644">
    <w:abstractNumId w:val="27"/>
  </w:num>
  <w:num w:numId="9" w16cid:durableId="1407650985">
    <w:abstractNumId w:val="20"/>
  </w:num>
  <w:num w:numId="10" w16cid:durableId="2025477396">
    <w:abstractNumId w:val="12"/>
  </w:num>
  <w:num w:numId="11" w16cid:durableId="1298291492">
    <w:abstractNumId w:val="9"/>
  </w:num>
  <w:num w:numId="12" w16cid:durableId="97607371">
    <w:abstractNumId w:val="3"/>
  </w:num>
  <w:num w:numId="13" w16cid:durableId="831601498">
    <w:abstractNumId w:val="2"/>
  </w:num>
  <w:num w:numId="14" w16cid:durableId="161170282">
    <w:abstractNumId w:val="10"/>
  </w:num>
  <w:num w:numId="15" w16cid:durableId="1720008829">
    <w:abstractNumId w:val="19"/>
  </w:num>
  <w:num w:numId="16" w16cid:durableId="2068676452">
    <w:abstractNumId w:val="4"/>
  </w:num>
  <w:num w:numId="17" w16cid:durableId="1334264832">
    <w:abstractNumId w:val="13"/>
  </w:num>
  <w:num w:numId="18" w16cid:durableId="473643449">
    <w:abstractNumId w:val="8"/>
  </w:num>
  <w:num w:numId="19" w16cid:durableId="484858942">
    <w:abstractNumId w:val="21"/>
  </w:num>
  <w:num w:numId="20" w16cid:durableId="1298292087">
    <w:abstractNumId w:val="11"/>
  </w:num>
  <w:num w:numId="21" w16cid:durableId="1114520188">
    <w:abstractNumId w:val="18"/>
  </w:num>
  <w:num w:numId="22" w16cid:durableId="134108597">
    <w:abstractNumId w:val="32"/>
  </w:num>
  <w:num w:numId="23" w16cid:durableId="114833439">
    <w:abstractNumId w:val="16"/>
  </w:num>
  <w:num w:numId="24" w16cid:durableId="1910456461">
    <w:abstractNumId w:val="24"/>
  </w:num>
  <w:num w:numId="25" w16cid:durableId="588197226">
    <w:abstractNumId w:val="22"/>
  </w:num>
  <w:num w:numId="26" w16cid:durableId="1473255655">
    <w:abstractNumId w:val="1"/>
  </w:num>
  <w:num w:numId="27" w16cid:durableId="331882754">
    <w:abstractNumId w:val="6"/>
  </w:num>
  <w:num w:numId="28" w16cid:durableId="1417092405">
    <w:abstractNumId w:val="0"/>
  </w:num>
  <w:num w:numId="29" w16cid:durableId="335496315">
    <w:abstractNumId w:val="25"/>
  </w:num>
  <w:num w:numId="30" w16cid:durableId="239406591">
    <w:abstractNumId w:val="30"/>
  </w:num>
  <w:num w:numId="31" w16cid:durableId="573852724">
    <w:abstractNumId w:val="29"/>
  </w:num>
  <w:num w:numId="32" w16cid:durableId="357124886">
    <w:abstractNumId w:val="25"/>
  </w:num>
  <w:num w:numId="33" w16cid:durableId="1480615326">
    <w:abstractNumId w:val="3"/>
  </w:num>
  <w:num w:numId="34" w16cid:durableId="896668940">
    <w:abstractNumId w:val="0"/>
  </w:num>
  <w:num w:numId="35" w16cid:durableId="1893956526">
    <w:abstractNumId w:val="2"/>
  </w:num>
  <w:num w:numId="36" w16cid:durableId="621499003">
    <w:abstractNumId w:val="19"/>
  </w:num>
  <w:num w:numId="37" w16cid:durableId="549996335">
    <w:abstractNumId w:val="29"/>
  </w:num>
  <w:num w:numId="38" w16cid:durableId="1211529774">
    <w:abstractNumId w:val="28"/>
  </w:num>
  <w:num w:numId="39" w16cid:durableId="1184905817">
    <w:abstractNumId w:val="5"/>
  </w:num>
  <w:num w:numId="40" w16cid:durableId="21367513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71"/>
    <w:rsid w:val="00013EA3"/>
    <w:rsid w:val="00050B15"/>
    <w:rsid w:val="00053653"/>
    <w:rsid w:val="000F6B0B"/>
    <w:rsid w:val="001108E5"/>
    <w:rsid w:val="00112703"/>
    <w:rsid w:val="001217AE"/>
    <w:rsid w:val="00193193"/>
    <w:rsid w:val="00294146"/>
    <w:rsid w:val="002A6FC4"/>
    <w:rsid w:val="002C39BE"/>
    <w:rsid w:val="002F25EA"/>
    <w:rsid w:val="00353350"/>
    <w:rsid w:val="00367CB8"/>
    <w:rsid w:val="00381616"/>
    <w:rsid w:val="004056B7"/>
    <w:rsid w:val="00440D7A"/>
    <w:rsid w:val="00447752"/>
    <w:rsid w:val="00456EC7"/>
    <w:rsid w:val="004B59C9"/>
    <w:rsid w:val="005947AB"/>
    <w:rsid w:val="0059733D"/>
    <w:rsid w:val="005C4409"/>
    <w:rsid w:val="00603057"/>
    <w:rsid w:val="0064446C"/>
    <w:rsid w:val="00653571"/>
    <w:rsid w:val="007275C6"/>
    <w:rsid w:val="007E0176"/>
    <w:rsid w:val="008077A0"/>
    <w:rsid w:val="00873E22"/>
    <w:rsid w:val="00877920"/>
    <w:rsid w:val="008B578D"/>
    <w:rsid w:val="008E5DFD"/>
    <w:rsid w:val="008E7739"/>
    <w:rsid w:val="0090275F"/>
    <w:rsid w:val="009213FC"/>
    <w:rsid w:val="00942990"/>
    <w:rsid w:val="00956DFE"/>
    <w:rsid w:val="00A06AB4"/>
    <w:rsid w:val="00A136B5"/>
    <w:rsid w:val="00AA088D"/>
    <w:rsid w:val="00AD4D79"/>
    <w:rsid w:val="00B73DE5"/>
    <w:rsid w:val="00BB4CA0"/>
    <w:rsid w:val="00C576EB"/>
    <w:rsid w:val="00C6622A"/>
    <w:rsid w:val="00C82568"/>
    <w:rsid w:val="00CA6A42"/>
    <w:rsid w:val="00D03D82"/>
    <w:rsid w:val="00D32C81"/>
    <w:rsid w:val="00D42E49"/>
    <w:rsid w:val="00D51ADE"/>
    <w:rsid w:val="00DA669D"/>
    <w:rsid w:val="00E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3357"/>
  <w15:chartTrackingRefBased/>
  <w15:docId w15:val="{AC69AA82-1592-4526-BA17-0705E6CA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4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caswindon.org.uk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Oluwadamilola Eboda</dc:creator>
  <cp:keywords/>
  <dc:description/>
  <cp:lastModifiedBy>Claire Newport</cp:lastModifiedBy>
  <cp:revision>4</cp:revision>
  <cp:lastPrinted>2019-01-29T11:47:00Z</cp:lastPrinted>
  <dcterms:created xsi:type="dcterms:W3CDTF">2023-07-28T14:33:00Z</dcterms:created>
  <dcterms:modified xsi:type="dcterms:W3CDTF">2023-07-30T17:26:00Z</dcterms:modified>
</cp:coreProperties>
</file>